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2E4CB78F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CB4E70">
        <w:rPr>
          <w:rFonts w:ascii="Arial" w:hAnsi="Arial" w:cs="Arial"/>
          <w:sz w:val="24"/>
          <w:szCs w:val="24"/>
        </w:rPr>
        <w:t>8</w:t>
      </w:r>
      <w:r w:rsidR="004478FC">
        <w:rPr>
          <w:rFonts w:ascii="Arial" w:hAnsi="Arial" w:cs="Arial"/>
          <w:sz w:val="24"/>
          <w:szCs w:val="24"/>
        </w:rPr>
        <w:t>-bis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C10923">
        <w:rPr>
          <w:rFonts w:ascii="Arial" w:hAnsi="Arial" w:cs="Arial"/>
          <w:sz w:val="24"/>
          <w:szCs w:val="24"/>
        </w:rPr>
        <w:t>1</w:t>
      </w:r>
      <w:r w:rsidR="006679A2">
        <w:rPr>
          <w:rFonts w:ascii="Arial" w:hAnsi="Arial" w:cs="Arial"/>
          <w:sz w:val="24"/>
          <w:szCs w:val="24"/>
        </w:rPr>
        <w:t>5992</w:t>
      </w:r>
    </w:p>
    <w:p w14:paraId="343CE972" w14:textId="6996E5D0" w:rsidR="00CB4E70" w:rsidRPr="00376830" w:rsidRDefault="004478FC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Xiamen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China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Oct.9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Oct.13</w:t>
      </w:r>
      <w:r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3CA8A7E1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373128">
        <w:rPr>
          <w:rFonts w:ascii="Arial" w:hAnsi="Arial" w:cs="Arial"/>
          <w:sz w:val="24"/>
          <w:lang w:val="en-US"/>
        </w:rPr>
        <w:t xml:space="preserve">Discussions on UE performance for Non-collocated CA 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7FBD5F56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679A2">
        <w:rPr>
          <w:rFonts w:ascii="Arial" w:hAnsi="Arial" w:cs="Arial"/>
          <w:sz w:val="24"/>
          <w:lang w:val="pt-BR"/>
        </w:rPr>
        <w:t>5.11.4</w:t>
      </w:r>
      <w:bookmarkStart w:id="5" w:name="_GoBack"/>
      <w:bookmarkEnd w:id="5"/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bookmarkEnd w:id="2"/>
    <w:p w14:paraId="4559349F" w14:textId="715CBF5A" w:rsidR="00D405D8" w:rsidRPr="00D405D8" w:rsidRDefault="00373128" w:rsidP="00384772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WF</w:t>
      </w:r>
      <w:r w:rsidR="0049760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</w:t>
      </w:r>
      <w:r w:rsidRPr="0049760F">
        <w:rPr>
          <w:rStyle w:val="2Char0"/>
          <w:rFonts w:eastAsiaTheme="minorEastAsia"/>
        </w:rPr>
        <w:t xml:space="preserve">1] </w:t>
      </w:r>
      <w:r w:rsidR="0064374A" w:rsidRPr="0049760F">
        <w:rPr>
          <w:rStyle w:val="2Char0"/>
          <w:rFonts w:eastAsiaTheme="minorEastAsia"/>
        </w:rPr>
        <w:t>on</w:t>
      </w:r>
      <w:r w:rsidR="0049760F">
        <w:rPr>
          <w:rStyle w:val="2Char0"/>
          <w:rFonts w:eastAsiaTheme="minorEastAsia"/>
        </w:rPr>
        <w:t xml:space="preserve"> UE performance for Non-collocated CA</w:t>
      </w:r>
      <w:r w:rsidR="0064374A" w:rsidRPr="0049760F">
        <w:rPr>
          <w:rStyle w:val="2Char0"/>
          <w:rFonts w:eastAsiaTheme="minorEastAsia"/>
        </w:rPr>
        <w:t xml:space="preserve"> </w:t>
      </w:r>
      <w:r w:rsidRPr="0049760F">
        <w:rPr>
          <w:rStyle w:val="2Char0"/>
          <w:rFonts w:eastAsiaTheme="minorEastAsia"/>
        </w:rPr>
        <w:t xml:space="preserve">was agreed </w:t>
      </w:r>
      <w:r w:rsidR="0049760F">
        <w:rPr>
          <w:rFonts w:eastAsiaTheme="minorEastAsia"/>
          <w:lang w:eastAsia="zh-CN"/>
        </w:rPr>
        <w:t>in last meeting, many open issues are left for discussions. This contribution provides our views on these open issues.</w:t>
      </w:r>
    </w:p>
    <w:p w14:paraId="119AF724" w14:textId="4041A5BB" w:rsidR="00CB1838" w:rsidRDefault="00B64A3A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234C4689" w14:textId="3520D5DE" w:rsidR="001B6403" w:rsidRDefault="00D3486A" w:rsidP="001B640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RAN4 agreed to reuse the test setup of existing PDSCH CA requirements, the remain open issues are antenna/rank configuration and MCS pairs. The candidate options are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25"/>
        <w:gridCol w:w="2520"/>
        <w:gridCol w:w="2520"/>
        <w:gridCol w:w="2992"/>
      </w:tblGrid>
      <w:tr w:rsidR="00D3486A" w14:paraId="30BB1180" w14:textId="77777777" w:rsidTr="0001208C">
        <w:tc>
          <w:tcPr>
            <w:tcW w:w="2425" w:type="dxa"/>
          </w:tcPr>
          <w:p w14:paraId="18BE67B7" w14:textId="77777777" w:rsidR="00D3486A" w:rsidRPr="007729B9" w:rsidRDefault="00D3486A" w:rsidP="00D3486A">
            <w:pPr>
              <w:pStyle w:val="32"/>
              <w:spacing w:before="120" w:after="120"/>
            </w:pPr>
          </w:p>
        </w:tc>
        <w:tc>
          <w:tcPr>
            <w:tcW w:w="2520" w:type="dxa"/>
          </w:tcPr>
          <w:p w14:paraId="5B9D937F" w14:textId="77777777" w:rsidR="00D3486A" w:rsidRPr="007729B9" w:rsidRDefault="00D3486A" w:rsidP="00D3486A">
            <w:pPr>
              <w:pStyle w:val="32"/>
              <w:spacing w:before="120" w:after="120"/>
            </w:pPr>
            <w:r w:rsidRPr="007729B9">
              <w:t>Tx antenna and rank</w:t>
            </w:r>
          </w:p>
        </w:tc>
        <w:tc>
          <w:tcPr>
            <w:tcW w:w="2520" w:type="dxa"/>
          </w:tcPr>
          <w:p w14:paraId="47305BEF" w14:textId="77777777" w:rsidR="00D3486A" w:rsidRPr="007729B9" w:rsidRDefault="00D3486A" w:rsidP="00D3486A">
            <w:pPr>
              <w:pStyle w:val="32"/>
              <w:spacing w:before="120" w:after="120"/>
            </w:pPr>
            <w:r w:rsidRPr="007729B9">
              <w:t>MCS table</w:t>
            </w:r>
          </w:p>
        </w:tc>
        <w:tc>
          <w:tcPr>
            <w:tcW w:w="2992" w:type="dxa"/>
          </w:tcPr>
          <w:p w14:paraId="2543AFC6" w14:textId="77777777" w:rsidR="00D3486A" w:rsidRPr="007729B9" w:rsidRDefault="00D3486A" w:rsidP="00D3486A">
            <w:pPr>
              <w:pStyle w:val="32"/>
              <w:spacing w:before="120" w:after="120"/>
            </w:pPr>
            <w:r w:rsidRPr="00441435">
              <w:t>Test metric</w:t>
            </w:r>
          </w:p>
        </w:tc>
      </w:tr>
      <w:tr w:rsidR="00D3486A" w14:paraId="147D7B07" w14:textId="77777777" w:rsidTr="0001208C">
        <w:tc>
          <w:tcPr>
            <w:tcW w:w="2425" w:type="dxa"/>
          </w:tcPr>
          <w:p w14:paraId="139B3BC9" w14:textId="77777777" w:rsidR="00D3486A" w:rsidRDefault="00D3486A" w:rsidP="00D3486A">
            <w:pPr>
              <w:pStyle w:val="32"/>
              <w:spacing w:before="120" w:after="120"/>
            </w:pPr>
            <w:r>
              <w:t>Carrier with lower power</w:t>
            </w:r>
          </w:p>
        </w:tc>
        <w:tc>
          <w:tcPr>
            <w:tcW w:w="2520" w:type="dxa"/>
          </w:tcPr>
          <w:p w14:paraId="45515128" w14:textId="77777777" w:rsidR="00D3486A" w:rsidRDefault="00D3486A" w:rsidP="00D3486A">
            <w:pPr>
              <w:pStyle w:val="32"/>
              <w:spacing w:before="120" w:after="120"/>
            </w:pPr>
            <w:r>
              <w:t>Option 1: 2Tx, Rank 2</w:t>
            </w:r>
          </w:p>
          <w:p w14:paraId="5BA33BC7" w14:textId="77777777" w:rsidR="00D3486A" w:rsidRDefault="00D3486A" w:rsidP="00D3486A">
            <w:pPr>
              <w:pStyle w:val="32"/>
              <w:spacing w:before="120" w:after="120"/>
            </w:pPr>
            <w:r>
              <w:t>Option 2: 1Tx, Rank 1</w:t>
            </w:r>
          </w:p>
        </w:tc>
        <w:tc>
          <w:tcPr>
            <w:tcW w:w="2520" w:type="dxa"/>
          </w:tcPr>
          <w:p w14:paraId="20392FBD" w14:textId="77777777" w:rsidR="00D3486A" w:rsidRDefault="00D3486A" w:rsidP="00D3486A">
            <w:pPr>
              <w:pStyle w:val="32"/>
              <w:spacing w:before="120" w:after="120"/>
            </w:pPr>
            <w:r>
              <w:t>Option 1: MCS index 1</w:t>
            </w:r>
          </w:p>
          <w:p w14:paraId="4CE93575" w14:textId="77777777" w:rsidR="00D3486A" w:rsidRDefault="00D3486A" w:rsidP="00D3486A">
            <w:pPr>
              <w:pStyle w:val="32"/>
              <w:spacing w:before="120" w:after="120"/>
            </w:pPr>
            <w:r>
              <w:t>Option 2: MCS index 2</w:t>
            </w:r>
          </w:p>
        </w:tc>
        <w:tc>
          <w:tcPr>
            <w:tcW w:w="2992" w:type="dxa"/>
          </w:tcPr>
          <w:p w14:paraId="29B4B481" w14:textId="77777777" w:rsidR="00D3486A" w:rsidRDefault="00D3486A" w:rsidP="00D3486A">
            <w:pPr>
              <w:pStyle w:val="32"/>
              <w:spacing w:before="120" w:after="120"/>
            </w:pPr>
            <w:r w:rsidRPr="00371243">
              <w:rPr>
                <w:szCs w:val="24"/>
              </w:rPr>
              <w:t>70% of the maximum throughput</w:t>
            </w:r>
          </w:p>
        </w:tc>
      </w:tr>
      <w:tr w:rsidR="00D3486A" w14:paraId="4F294E78" w14:textId="77777777" w:rsidTr="0001208C">
        <w:tc>
          <w:tcPr>
            <w:tcW w:w="2425" w:type="dxa"/>
          </w:tcPr>
          <w:p w14:paraId="2CE57DEE" w14:textId="77777777" w:rsidR="00D3486A" w:rsidRDefault="00D3486A" w:rsidP="00D3486A">
            <w:pPr>
              <w:pStyle w:val="32"/>
              <w:spacing w:before="120" w:after="120"/>
            </w:pPr>
            <w:r>
              <w:t>Carrier with higher power</w:t>
            </w:r>
          </w:p>
        </w:tc>
        <w:tc>
          <w:tcPr>
            <w:tcW w:w="2520" w:type="dxa"/>
          </w:tcPr>
          <w:p w14:paraId="7B1CEAC0" w14:textId="77777777" w:rsidR="00D3486A" w:rsidRDefault="00D3486A" w:rsidP="00D3486A">
            <w:pPr>
              <w:pStyle w:val="32"/>
              <w:spacing w:before="120" w:after="120"/>
            </w:pPr>
            <w:r>
              <w:t>Option 1: 2Tx, Rank 2</w:t>
            </w:r>
          </w:p>
          <w:p w14:paraId="1F66B90B" w14:textId="77777777" w:rsidR="00D3486A" w:rsidRDefault="00D3486A" w:rsidP="00D3486A">
            <w:pPr>
              <w:pStyle w:val="32"/>
              <w:spacing w:before="120" w:after="120"/>
            </w:pPr>
            <w:r>
              <w:t>Option 2: 1Tx, Rank 1</w:t>
            </w:r>
          </w:p>
        </w:tc>
        <w:tc>
          <w:tcPr>
            <w:tcW w:w="2520" w:type="dxa"/>
          </w:tcPr>
          <w:p w14:paraId="42D5A70C" w14:textId="77777777" w:rsidR="00D3486A" w:rsidRDefault="00D3486A" w:rsidP="00D3486A">
            <w:pPr>
              <w:pStyle w:val="32"/>
              <w:spacing w:before="120" w:after="120"/>
            </w:pPr>
            <w:r>
              <w:t>Option 1: MCS index 1</w:t>
            </w:r>
          </w:p>
          <w:p w14:paraId="19765F36" w14:textId="77777777" w:rsidR="00D3486A" w:rsidRDefault="00D3486A" w:rsidP="00D3486A">
            <w:pPr>
              <w:pStyle w:val="32"/>
              <w:spacing w:before="120" w:after="120"/>
            </w:pPr>
            <w:r>
              <w:t>Option 2: MCS index 2</w:t>
            </w:r>
          </w:p>
        </w:tc>
        <w:tc>
          <w:tcPr>
            <w:tcW w:w="2992" w:type="dxa"/>
          </w:tcPr>
          <w:p w14:paraId="6D2F6B03" w14:textId="77777777" w:rsidR="00D3486A" w:rsidRDefault="00D3486A" w:rsidP="00D3486A">
            <w:pPr>
              <w:pStyle w:val="32"/>
              <w:spacing w:before="120" w:after="120"/>
            </w:pPr>
            <w:r w:rsidRPr="00371243">
              <w:rPr>
                <w:szCs w:val="24"/>
              </w:rPr>
              <w:t>70% of the maximum throughput</w:t>
            </w:r>
          </w:p>
        </w:tc>
      </w:tr>
    </w:tbl>
    <w:p w14:paraId="2E29A074" w14:textId="451FCD0D" w:rsidR="00D3486A" w:rsidRPr="001B6403" w:rsidRDefault="00D3486A" w:rsidP="00D3486A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he simulation results for MCS table 1 and MCS table 2 </w:t>
      </w:r>
      <w:r w:rsidR="001B1D70">
        <w:rPr>
          <w:rFonts w:eastAsiaTheme="minorEastAsia"/>
        </w:rPr>
        <w:t>with</w:t>
      </w:r>
      <w:r>
        <w:rPr>
          <w:rFonts w:eastAsiaTheme="minorEastAsia"/>
        </w:rPr>
        <w:t xml:space="preserve"> each </w:t>
      </w:r>
      <w:r w:rsidR="001B1D70">
        <w:rPr>
          <w:rFonts w:eastAsiaTheme="minorEastAsia"/>
        </w:rPr>
        <w:t xml:space="preserve">candidate </w:t>
      </w:r>
      <w:r>
        <w:rPr>
          <w:rFonts w:eastAsiaTheme="minorEastAsia"/>
        </w:rPr>
        <w:t xml:space="preserve">antenna/rank configuration are </w:t>
      </w:r>
      <w:r w:rsidR="001B1D70">
        <w:rPr>
          <w:rFonts w:eastAsiaTheme="minorEastAsia"/>
        </w:rPr>
        <w:t>captured in Table 2-1 and Table 2-2. It is noted that we set EVM to 6% for 64QAM and 3% for 256QAM.</w:t>
      </w:r>
    </w:p>
    <w:p w14:paraId="21E74074" w14:textId="0AD0C6F9" w:rsidR="00373128" w:rsidRPr="001B1D70" w:rsidRDefault="00373128" w:rsidP="001B1D70">
      <w:pPr>
        <w:pStyle w:val="aff1"/>
        <w:rPr>
          <w:rFonts w:eastAsiaTheme="minorEastAsia"/>
        </w:rPr>
      </w:pPr>
      <w:r w:rsidRPr="001B1D70">
        <w:rPr>
          <w:rFonts w:eastAsiaTheme="minorEastAsia" w:hint="eastAsia"/>
        </w:rPr>
        <w:t>T</w:t>
      </w:r>
      <w:r w:rsidRPr="001B1D70">
        <w:rPr>
          <w:rFonts w:eastAsiaTheme="minorEastAsia"/>
        </w:rPr>
        <w:t>able 2-1: Target SNR (SNR@70% of max TP) for each MCS in MCS table 1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843"/>
        <w:gridCol w:w="1843"/>
      </w:tblGrid>
      <w:tr w:rsidR="00D3486A" w14:paraId="45DC0803" w14:textId="77777777" w:rsidTr="00931CE3">
        <w:trPr>
          <w:jc w:val="center"/>
        </w:trPr>
        <w:tc>
          <w:tcPr>
            <w:tcW w:w="1413" w:type="dxa"/>
            <w:vMerge w:val="restart"/>
          </w:tcPr>
          <w:p w14:paraId="7AA14A34" w14:textId="45143E66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</w:t>
            </w:r>
            <w:r>
              <w:rPr>
                <w:rFonts w:eastAsiaTheme="minorEastAsia"/>
                <w:b/>
                <w:lang w:eastAsia="zh-CN"/>
              </w:rPr>
              <w:t>CS</w:t>
            </w:r>
          </w:p>
        </w:tc>
        <w:tc>
          <w:tcPr>
            <w:tcW w:w="3686" w:type="dxa"/>
            <w:gridSpan w:val="2"/>
          </w:tcPr>
          <w:p w14:paraId="1661ED5F" w14:textId="696018A2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NR@70% of maxTP</w:t>
            </w:r>
          </w:p>
        </w:tc>
      </w:tr>
      <w:tr w:rsidR="00D3486A" w14:paraId="35B364BD" w14:textId="5A5B4E37" w:rsidTr="00320026">
        <w:trPr>
          <w:jc w:val="center"/>
        </w:trPr>
        <w:tc>
          <w:tcPr>
            <w:tcW w:w="1413" w:type="dxa"/>
            <w:vMerge/>
          </w:tcPr>
          <w:p w14:paraId="3FA07217" w14:textId="2DFFB01E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843" w:type="dxa"/>
          </w:tcPr>
          <w:p w14:paraId="0945AEEE" w14:textId="0A1A7844" w:rsidR="00D3486A" w:rsidRDefault="00D3486A" w:rsidP="00D3486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1T2R, Rank 1</w:t>
            </w:r>
          </w:p>
        </w:tc>
        <w:tc>
          <w:tcPr>
            <w:tcW w:w="1843" w:type="dxa"/>
          </w:tcPr>
          <w:p w14:paraId="7BD48BB7" w14:textId="16E696A5" w:rsidR="00D3486A" w:rsidRDefault="00D3486A" w:rsidP="00D3486A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2T2R, Rank 2</w:t>
            </w:r>
          </w:p>
        </w:tc>
      </w:tr>
      <w:tr w:rsidR="00D3486A" w14:paraId="14C7A426" w14:textId="2400DDC0" w:rsidTr="00320026">
        <w:trPr>
          <w:jc w:val="center"/>
        </w:trPr>
        <w:tc>
          <w:tcPr>
            <w:tcW w:w="1413" w:type="dxa"/>
          </w:tcPr>
          <w:p w14:paraId="3E2C76E9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14:paraId="4ADA90BA" w14:textId="47582CBE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1843" w:type="dxa"/>
          </w:tcPr>
          <w:p w14:paraId="5047C260" w14:textId="3A8604B5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</w:tr>
      <w:tr w:rsidR="00D3486A" w14:paraId="6767C1BF" w14:textId="6BF8BC7B" w:rsidTr="00320026">
        <w:trPr>
          <w:jc w:val="center"/>
        </w:trPr>
        <w:tc>
          <w:tcPr>
            <w:tcW w:w="1413" w:type="dxa"/>
          </w:tcPr>
          <w:p w14:paraId="49F107F7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14:paraId="3ECB777B" w14:textId="4221A0FF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7.3</w:t>
            </w:r>
          </w:p>
        </w:tc>
        <w:tc>
          <w:tcPr>
            <w:tcW w:w="1843" w:type="dxa"/>
          </w:tcPr>
          <w:p w14:paraId="4063B232" w14:textId="426F75C3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4.2</w:t>
            </w:r>
          </w:p>
        </w:tc>
      </w:tr>
      <w:tr w:rsidR="00D3486A" w14:paraId="6BA23D50" w14:textId="4BB7F737" w:rsidTr="00320026">
        <w:trPr>
          <w:jc w:val="center"/>
        </w:trPr>
        <w:tc>
          <w:tcPr>
            <w:tcW w:w="1413" w:type="dxa"/>
          </w:tcPr>
          <w:p w14:paraId="1280AECE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6DBED652" w14:textId="7191B43B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843" w:type="dxa"/>
          </w:tcPr>
          <w:p w14:paraId="6B93C4A8" w14:textId="490583CB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2AA6">
              <w:rPr>
                <w:rFonts w:eastAsiaTheme="minorEastAsia" w:hint="eastAsia"/>
                <w:lang w:eastAsia="zh-CN"/>
              </w:rPr>
              <w:t>-</w:t>
            </w:r>
            <w:r w:rsidRPr="002E2AA6">
              <w:rPr>
                <w:rFonts w:eastAsiaTheme="minorEastAsia"/>
                <w:lang w:eastAsia="zh-CN"/>
              </w:rPr>
              <w:t>3.4</w:t>
            </w:r>
          </w:p>
        </w:tc>
      </w:tr>
      <w:tr w:rsidR="00D3486A" w14:paraId="268ECC76" w14:textId="1EEC4C68" w:rsidTr="00320026">
        <w:trPr>
          <w:jc w:val="center"/>
        </w:trPr>
        <w:tc>
          <w:tcPr>
            <w:tcW w:w="1413" w:type="dxa"/>
          </w:tcPr>
          <w:p w14:paraId="4A171AF3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7371C3E6" w14:textId="7797E40C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5.1</w:t>
            </w:r>
          </w:p>
        </w:tc>
        <w:tc>
          <w:tcPr>
            <w:tcW w:w="1843" w:type="dxa"/>
          </w:tcPr>
          <w:p w14:paraId="6A3BF07E" w14:textId="739DE74C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</w:tr>
      <w:tr w:rsidR="00D3486A" w14:paraId="62F44C89" w14:textId="18861341" w:rsidTr="00320026">
        <w:trPr>
          <w:jc w:val="center"/>
        </w:trPr>
        <w:tc>
          <w:tcPr>
            <w:tcW w:w="1413" w:type="dxa"/>
          </w:tcPr>
          <w:p w14:paraId="4F469F50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635A8EBC" w14:textId="74BAD87C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1843" w:type="dxa"/>
          </w:tcPr>
          <w:p w14:paraId="6A9D534B" w14:textId="0BBF45AD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3486A" w14:paraId="62A6E8CA" w14:textId="3091444E" w:rsidTr="00320026">
        <w:trPr>
          <w:jc w:val="center"/>
        </w:trPr>
        <w:tc>
          <w:tcPr>
            <w:tcW w:w="1413" w:type="dxa"/>
          </w:tcPr>
          <w:p w14:paraId="512906E6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843" w:type="dxa"/>
          </w:tcPr>
          <w:p w14:paraId="2DFA8B4F" w14:textId="1708AD28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3.4</w:t>
            </w:r>
          </w:p>
        </w:tc>
        <w:tc>
          <w:tcPr>
            <w:tcW w:w="1843" w:type="dxa"/>
          </w:tcPr>
          <w:p w14:paraId="4FF638EE" w14:textId="43E0A316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</w:tr>
      <w:tr w:rsidR="00D3486A" w14:paraId="4E27E1AB" w14:textId="33F2DF13" w:rsidTr="00320026">
        <w:trPr>
          <w:jc w:val="center"/>
        </w:trPr>
        <w:tc>
          <w:tcPr>
            <w:tcW w:w="1413" w:type="dxa"/>
          </w:tcPr>
          <w:p w14:paraId="383D70D0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843" w:type="dxa"/>
          </w:tcPr>
          <w:p w14:paraId="281DB6D4" w14:textId="4D94EC81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2.5</w:t>
            </w:r>
          </w:p>
        </w:tc>
        <w:tc>
          <w:tcPr>
            <w:tcW w:w="1843" w:type="dxa"/>
          </w:tcPr>
          <w:p w14:paraId="0764A2DD" w14:textId="1BDD6766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3486A" w14:paraId="2F3071FB" w14:textId="3AC8AC49" w:rsidTr="00320026">
        <w:trPr>
          <w:jc w:val="center"/>
        </w:trPr>
        <w:tc>
          <w:tcPr>
            <w:tcW w:w="1413" w:type="dxa"/>
          </w:tcPr>
          <w:p w14:paraId="6B093276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843" w:type="dxa"/>
          </w:tcPr>
          <w:p w14:paraId="5AE1D4CC" w14:textId="0D1C8E51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1.6</w:t>
            </w:r>
          </w:p>
        </w:tc>
        <w:tc>
          <w:tcPr>
            <w:tcW w:w="1843" w:type="dxa"/>
          </w:tcPr>
          <w:p w14:paraId="3F86489B" w14:textId="17D476D2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1.4</w:t>
            </w:r>
          </w:p>
        </w:tc>
      </w:tr>
      <w:tr w:rsidR="00D3486A" w14:paraId="53C79803" w14:textId="1D9C4537" w:rsidTr="00320026">
        <w:trPr>
          <w:jc w:val="center"/>
        </w:trPr>
        <w:tc>
          <w:tcPr>
            <w:tcW w:w="1413" w:type="dxa"/>
          </w:tcPr>
          <w:p w14:paraId="7091812C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43" w:type="dxa"/>
          </w:tcPr>
          <w:p w14:paraId="191570C5" w14:textId="66973F2C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0.6</w:t>
            </w:r>
          </w:p>
        </w:tc>
        <w:tc>
          <w:tcPr>
            <w:tcW w:w="1843" w:type="dxa"/>
          </w:tcPr>
          <w:p w14:paraId="0F181FD5" w14:textId="4CDF03B2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524A30E5" w14:textId="2B89E17B" w:rsidTr="00320026">
        <w:trPr>
          <w:jc w:val="center"/>
        </w:trPr>
        <w:tc>
          <w:tcPr>
            <w:tcW w:w="1413" w:type="dxa"/>
          </w:tcPr>
          <w:p w14:paraId="2B1F8993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843" w:type="dxa"/>
          </w:tcPr>
          <w:p w14:paraId="73EDA81D" w14:textId="4D53DF5D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843" w:type="dxa"/>
          </w:tcPr>
          <w:p w14:paraId="639C00E0" w14:textId="229DA05A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6A44A6BC" w14:textId="72DA7F5E" w:rsidTr="00320026">
        <w:trPr>
          <w:jc w:val="center"/>
        </w:trPr>
        <w:tc>
          <w:tcPr>
            <w:tcW w:w="1413" w:type="dxa"/>
          </w:tcPr>
          <w:p w14:paraId="03429FD4" w14:textId="777777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2DFA4B4D" w14:textId="016D76C9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3.4</w:t>
            </w:r>
          </w:p>
        </w:tc>
        <w:tc>
          <w:tcPr>
            <w:tcW w:w="1843" w:type="dxa"/>
          </w:tcPr>
          <w:p w14:paraId="43552BDD" w14:textId="141D6AA0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6.8</w:t>
            </w:r>
          </w:p>
        </w:tc>
      </w:tr>
      <w:tr w:rsidR="00D3486A" w14:paraId="32582EA0" w14:textId="35809AB9" w:rsidTr="00320026">
        <w:trPr>
          <w:jc w:val="center"/>
        </w:trPr>
        <w:tc>
          <w:tcPr>
            <w:tcW w:w="1413" w:type="dxa"/>
          </w:tcPr>
          <w:p w14:paraId="66BD6837" w14:textId="777777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843" w:type="dxa"/>
          </w:tcPr>
          <w:p w14:paraId="0B53F1BB" w14:textId="330E3181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4.5</w:t>
            </w:r>
          </w:p>
        </w:tc>
        <w:tc>
          <w:tcPr>
            <w:tcW w:w="1843" w:type="dxa"/>
          </w:tcPr>
          <w:p w14:paraId="21BC7217" w14:textId="47902C01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8.2</w:t>
            </w:r>
          </w:p>
        </w:tc>
      </w:tr>
      <w:tr w:rsidR="00D3486A" w14:paraId="755DA868" w14:textId="5571AFC0" w:rsidTr="00320026">
        <w:trPr>
          <w:jc w:val="center"/>
        </w:trPr>
        <w:tc>
          <w:tcPr>
            <w:tcW w:w="1413" w:type="dxa"/>
          </w:tcPr>
          <w:p w14:paraId="7C018B29" w14:textId="777777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843" w:type="dxa"/>
          </w:tcPr>
          <w:p w14:paraId="62449855" w14:textId="6C057EBD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</w:t>
            </w:r>
          </w:p>
        </w:tc>
        <w:tc>
          <w:tcPr>
            <w:tcW w:w="1843" w:type="dxa"/>
          </w:tcPr>
          <w:p w14:paraId="057038F6" w14:textId="00F4FED4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2AA6">
              <w:rPr>
                <w:rFonts w:eastAsiaTheme="minorEastAsia" w:hint="eastAsia"/>
                <w:lang w:eastAsia="zh-CN"/>
              </w:rPr>
              <w:t>1</w:t>
            </w:r>
            <w:r w:rsidRPr="002E2AA6">
              <w:rPr>
                <w:rFonts w:eastAsiaTheme="minorEastAsia"/>
                <w:lang w:eastAsia="zh-CN"/>
              </w:rPr>
              <w:t>9.4</w:t>
            </w:r>
          </w:p>
        </w:tc>
      </w:tr>
      <w:tr w:rsidR="00D3486A" w14:paraId="40CA168C" w14:textId="3D45F189" w:rsidTr="00320026">
        <w:trPr>
          <w:jc w:val="center"/>
        </w:trPr>
        <w:tc>
          <w:tcPr>
            <w:tcW w:w="1413" w:type="dxa"/>
          </w:tcPr>
          <w:p w14:paraId="25129C30" w14:textId="777777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3" w:type="dxa"/>
          </w:tcPr>
          <w:p w14:paraId="55FEA165" w14:textId="3B95ADC0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7.5</w:t>
            </w:r>
          </w:p>
        </w:tc>
        <w:tc>
          <w:tcPr>
            <w:tcW w:w="1843" w:type="dxa"/>
          </w:tcPr>
          <w:p w14:paraId="3F4FE924" w14:textId="51E0C409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1.3</w:t>
            </w:r>
          </w:p>
        </w:tc>
      </w:tr>
      <w:tr w:rsidR="00D3486A" w14:paraId="6ED4713A" w14:textId="77AFD1C8" w:rsidTr="00320026">
        <w:trPr>
          <w:jc w:val="center"/>
        </w:trPr>
        <w:tc>
          <w:tcPr>
            <w:tcW w:w="1413" w:type="dxa"/>
          </w:tcPr>
          <w:p w14:paraId="23CFCCC8" w14:textId="777777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843" w:type="dxa"/>
          </w:tcPr>
          <w:p w14:paraId="75EFD8EA" w14:textId="02A8671C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8.8</w:t>
            </w:r>
          </w:p>
        </w:tc>
        <w:tc>
          <w:tcPr>
            <w:tcW w:w="1843" w:type="dxa"/>
          </w:tcPr>
          <w:p w14:paraId="2F0FDF57" w14:textId="36CD6FE1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4.8</w:t>
            </w:r>
          </w:p>
        </w:tc>
      </w:tr>
    </w:tbl>
    <w:p w14:paraId="5125A70B" w14:textId="77777777" w:rsidR="00373128" w:rsidRDefault="00373128" w:rsidP="00373128">
      <w:pPr>
        <w:rPr>
          <w:rFonts w:eastAsiaTheme="minorEastAsia"/>
          <w:b/>
          <w:lang w:eastAsia="zh-CN"/>
        </w:rPr>
      </w:pPr>
    </w:p>
    <w:p w14:paraId="2C861FAC" w14:textId="32CA028E" w:rsidR="00373128" w:rsidRPr="001B1D70" w:rsidRDefault="00373128" w:rsidP="001B1D70">
      <w:pPr>
        <w:pStyle w:val="aff1"/>
        <w:rPr>
          <w:rFonts w:eastAsiaTheme="minorEastAsia"/>
        </w:rPr>
      </w:pPr>
      <w:r w:rsidRPr="001B1D70">
        <w:rPr>
          <w:rFonts w:eastAsiaTheme="minorEastAsia" w:hint="eastAsia"/>
        </w:rPr>
        <w:t>T</w:t>
      </w:r>
      <w:r w:rsidRPr="001B1D70">
        <w:rPr>
          <w:rFonts w:eastAsiaTheme="minorEastAsia"/>
        </w:rPr>
        <w:t xml:space="preserve">able 2-2: Target SNR (SNR@70% of max TP) for each MCS in MCS table </w:t>
      </w:r>
      <w:r w:rsidR="00D3486A" w:rsidRPr="001B1D70">
        <w:rPr>
          <w:rFonts w:eastAsiaTheme="minorEastAsia"/>
        </w:rPr>
        <w:t>2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843"/>
        <w:gridCol w:w="1843"/>
      </w:tblGrid>
      <w:tr w:rsidR="00D3486A" w14:paraId="7F6D0643" w14:textId="77777777" w:rsidTr="0001208C">
        <w:trPr>
          <w:jc w:val="center"/>
        </w:trPr>
        <w:tc>
          <w:tcPr>
            <w:tcW w:w="1413" w:type="dxa"/>
            <w:vMerge w:val="restart"/>
          </w:tcPr>
          <w:p w14:paraId="3F2EF1F9" w14:textId="77777777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</w:t>
            </w:r>
            <w:r>
              <w:rPr>
                <w:rFonts w:eastAsiaTheme="minorEastAsia"/>
                <w:b/>
                <w:lang w:eastAsia="zh-CN"/>
              </w:rPr>
              <w:t>CS</w:t>
            </w:r>
          </w:p>
        </w:tc>
        <w:tc>
          <w:tcPr>
            <w:tcW w:w="3686" w:type="dxa"/>
            <w:gridSpan w:val="2"/>
          </w:tcPr>
          <w:p w14:paraId="0705AA90" w14:textId="77777777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NR@70% of maxTP</w:t>
            </w:r>
          </w:p>
        </w:tc>
      </w:tr>
      <w:tr w:rsidR="00D3486A" w14:paraId="4C487229" w14:textId="77777777" w:rsidTr="0001208C">
        <w:trPr>
          <w:jc w:val="center"/>
        </w:trPr>
        <w:tc>
          <w:tcPr>
            <w:tcW w:w="1413" w:type="dxa"/>
            <w:vMerge/>
          </w:tcPr>
          <w:p w14:paraId="14964223" w14:textId="77777777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843" w:type="dxa"/>
          </w:tcPr>
          <w:p w14:paraId="6373EDB0" w14:textId="77777777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1T2R, Rank 1</w:t>
            </w:r>
          </w:p>
        </w:tc>
        <w:tc>
          <w:tcPr>
            <w:tcW w:w="1843" w:type="dxa"/>
          </w:tcPr>
          <w:p w14:paraId="717262E2" w14:textId="77777777" w:rsidR="00D3486A" w:rsidRDefault="00D3486A" w:rsidP="0001208C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2T2R, Rank 2</w:t>
            </w:r>
          </w:p>
        </w:tc>
      </w:tr>
      <w:tr w:rsidR="00D3486A" w14:paraId="746D3C52" w14:textId="77777777" w:rsidTr="0001208C">
        <w:trPr>
          <w:jc w:val="center"/>
        </w:trPr>
        <w:tc>
          <w:tcPr>
            <w:tcW w:w="1413" w:type="dxa"/>
          </w:tcPr>
          <w:p w14:paraId="125064B1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43" w:type="dxa"/>
          </w:tcPr>
          <w:p w14:paraId="31338CF4" w14:textId="6AC3EF08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8.3</w:t>
            </w:r>
          </w:p>
        </w:tc>
        <w:tc>
          <w:tcPr>
            <w:tcW w:w="1843" w:type="dxa"/>
          </w:tcPr>
          <w:p w14:paraId="21B33E64" w14:textId="7FD8AE7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5.3</w:t>
            </w:r>
          </w:p>
        </w:tc>
      </w:tr>
      <w:tr w:rsidR="00D3486A" w14:paraId="3DD2B8DF" w14:textId="77777777" w:rsidTr="0001208C">
        <w:trPr>
          <w:jc w:val="center"/>
        </w:trPr>
        <w:tc>
          <w:tcPr>
            <w:tcW w:w="1413" w:type="dxa"/>
          </w:tcPr>
          <w:p w14:paraId="1DB00642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lastRenderedPageBreak/>
              <w:t>1</w:t>
            </w:r>
          </w:p>
        </w:tc>
        <w:tc>
          <w:tcPr>
            <w:tcW w:w="1843" w:type="dxa"/>
          </w:tcPr>
          <w:p w14:paraId="04ECDE2F" w14:textId="79B5EF6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6.2</w:t>
            </w:r>
          </w:p>
        </w:tc>
        <w:tc>
          <w:tcPr>
            <w:tcW w:w="1843" w:type="dxa"/>
          </w:tcPr>
          <w:p w14:paraId="0E145A23" w14:textId="36AA0165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3.4</w:t>
            </w:r>
          </w:p>
        </w:tc>
      </w:tr>
      <w:tr w:rsidR="00D3486A" w14:paraId="3564438C" w14:textId="77777777" w:rsidTr="0001208C">
        <w:trPr>
          <w:jc w:val="center"/>
        </w:trPr>
        <w:tc>
          <w:tcPr>
            <w:tcW w:w="1413" w:type="dxa"/>
          </w:tcPr>
          <w:p w14:paraId="580B19C7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3CE8CE2C" w14:textId="53AE390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1843" w:type="dxa"/>
          </w:tcPr>
          <w:p w14:paraId="4A3A3085" w14:textId="3304446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E1DF4">
              <w:rPr>
                <w:rFonts w:eastAsiaTheme="minorEastAsia" w:hint="eastAsia"/>
                <w:highlight w:val="yellow"/>
                <w:lang w:eastAsia="zh-CN"/>
              </w:rPr>
              <w:t>-</w:t>
            </w:r>
            <w:r w:rsidRPr="006E1DF4">
              <w:rPr>
                <w:rFonts w:eastAsiaTheme="minorEastAsia"/>
                <w:highlight w:val="yellow"/>
                <w:lang w:eastAsia="zh-CN"/>
              </w:rPr>
              <w:t>1.5</w:t>
            </w:r>
          </w:p>
        </w:tc>
      </w:tr>
      <w:tr w:rsidR="00D3486A" w14:paraId="523E1F71" w14:textId="77777777" w:rsidTr="0001208C">
        <w:trPr>
          <w:jc w:val="center"/>
        </w:trPr>
        <w:tc>
          <w:tcPr>
            <w:tcW w:w="1413" w:type="dxa"/>
          </w:tcPr>
          <w:p w14:paraId="6280148B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66A10BA9" w14:textId="5DCEB010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2.5</w:t>
            </w:r>
          </w:p>
        </w:tc>
        <w:tc>
          <w:tcPr>
            <w:tcW w:w="1843" w:type="dxa"/>
          </w:tcPr>
          <w:p w14:paraId="4B493334" w14:textId="45C0EC8C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</w:tr>
      <w:tr w:rsidR="00D3486A" w14:paraId="668446D9" w14:textId="77777777" w:rsidTr="0001208C">
        <w:trPr>
          <w:jc w:val="center"/>
        </w:trPr>
        <w:tc>
          <w:tcPr>
            <w:tcW w:w="1413" w:type="dxa"/>
          </w:tcPr>
          <w:p w14:paraId="34490BD1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71571BA0" w14:textId="5D452C94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0.6</w:t>
            </w:r>
          </w:p>
        </w:tc>
        <w:tc>
          <w:tcPr>
            <w:tcW w:w="1843" w:type="dxa"/>
          </w:tcPr>
          <w:p w14:paraId="35CBCD00" w14:textId="153F9B7E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598CB60E" w14:textId="77777777" w:rsidTr="0001208C">
        <w:trPr>
          <w:jc w:val="center"/>
        </w:trPr>
        <w:tc>
          <w:tcPr>
            <w:tcW w:w="1413" w:type="dxa"/>
          </w:tcPr>
          <w:p w14:paraId="7B9EE877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843" w:type="dxa"/>
          </w:tcPr>
          <w:p w14:paraId="1A49242E" w14:textId="41CC10A4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843" w:type="dxa"/>
          </w:tcPr>
          <w:p w14:paraId="02FDB170" w14:textId="443CE214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2FAEE554" w14:textId="77777777" w:rsidTr="0001208C">
        <w:trPr>
          <w:jc w:val="center"/>
        </w:trPr>
        <w:tc>
          <w:tcPr>
            <w:tcW w:w="1413" w:type="dxa"/>
          </w:tcPr>
          <w:p w14:paraId="063122EA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99177E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843" w:type="dxa"/>
          </w:tcPr>
          <w:p w14:paraId="26151DBC" w14:textId="4CA74C7A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843" w:type="dxa"/>
          </w:tcPr>
          <w:p w14:paraId="13228E04" w14:textId="6EB9E0AB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644440CF" w14:textId="77777777" w:rsidTr="0001208C">
        <w:trPr>
          <w:jc w:val="center"/>
        </w:trPr>
        <w:tc>
          <w:tcPr>
            <w:tcW w:w="1413" w:type="dxa"/>
          </w:tcPr>
          <w:p w14:paraId="63A091FE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1843" w:type="dxa"/>
          </w:tcPr>
          <w:p w14:paraId="220DAC3F" w14:textId="492DC98C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843" w:type="dxa"/>
          </w:tcPr>
          <w:p w14:paraId="0195A0BE" w14:textId="6BED044B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24F04EE8" w14:textId="77777777" w:rsidTr="0001208C">
        <w:trPr>
          <w:jc w:val="center"/>
        </w:trPr>
        <w:tc>
          <w:tcPr>
            <w:tcW w:w="1413" w:type="dxa"/>
          </w:tcPr>
          <w:p w14:paraId="29773059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43" w:type="dxa"/>
          </w:tcPr>
          <w:p w14:paraId="5C86A1E5" w14:textId="7C99E8E8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  <w:tc>
          <w:tcPr>
            <w:tcW w:w="1843" w:type="dxa"/>
          </w:tcPr>
          <w:p w14:paraId="33FDA6AF" w14:textId="7ECA9AF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6CD5B018" w14:textId="77777777" w:rsidTr="0001208C">
        <w:trPr>
          <w:jc w:val="center"/>
        </w:trPr>
        <w:tc>
          <w:tcPr>
            <w:tcW w:w="1413" w:type="dxa"/>
          </w:tcPr>
          <w:p w14:paraId="320FF120" w14:textId="77777777" w:rsidR="00D3486A" w:rsidRPr="0099177E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1843" w:type="dxa"/>
          </w:tcPr>
          <w:p w14:paraId="28A2201C" w14:textId="3788FF72" w:rsidR="00D3486A" w:rsidRPr="006A1612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  <w:tc>
          <w:tcPr>
            <w:tcW w:w="1843" w:type="dxa"/>
          </w:tcPr>
          <w:p w14:paraId="6EB69096" w14:textId="3DA80153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D3486A" w14:paraId="1BE829EB" w14:textId="77777777" w:rsidTr="0001208C">
        <w:trPr>
          <w:jc w:val="center"/>
        </w:trPr>
        <w:tc>
          <w:tcPr>
            <w:tcW w:w="1413" w:type="dxa"/>
          </w:tcPr>
          <w:p w14:paraId="5CD16E3F" w14:textId="1551B78F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697F4585" w14:textId="1DBC994C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8.5</w:t>
            </w:r>
          </w:p>
        </w:tc>
        <w:tc>
          <w:tcPr>
            <w:tcW w:w="1843" w:type="dxa"/>
          </w:tcPr>
          <w:p w14:paraId="529AE8F7" w14:textId="71478FE9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</w:tr>
      <w:tr w:rsidR="00D3486A" w14:paraId="7BA9844B" w14:textId="77777777" w:rsidTr="0001208C">
        <w:trPr>
          <w:jc w:val="center"/>
        </w:trPr>
        <w:tc>
          <w:tcPr>
            <w:tcW w:w="1413" w:type="dxa"/>
          </w:tcPr>
          <w:p w14:paraId="349CDC36" w14:textId="23BADB9B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00B8D42B" w14:textId="6751CD20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9.4</w:t>
            </w:r>
          </w:p>
        </w:tc>
        <w:tc>
          <w:tcPr>
            <w:tcW w:w="1843" w:type="dxa"/>
          </w:tcPr>
          <w:p w14:paraId="4DB03336" w14:textId="6168D7C7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6E1DF4">
              <w:rPr>
                <w:rFonts w:eastAsiaTheme="minorEastAsia" w:hint="eastAsia"/>
                <w:highlight w:val="yellow"/>
                <w:lang w:eastAsia="zh-CN"/>
              </w:rPr>
              <w:t>2</w:t>
            </w:r>
            <w:r w:rsidRPr="006E1DF4">
              <w:rPr>
                <w:rFonts w:eastAsiaTheme="minorEastAsia"/>
                <w:highlight w:val="yellow"/>
                <w:lang w:eastAsia="zh-CN"/>
              </w:rPr>
              <w:t>2.6</w:t>
            </w:r>
          </w:p>
        </w:tc>
      </w:tr>
      <w:tr w:rsidR="00D3486A" w14:paraId="046DFE70" w14:textId="77777777" w:rsidTr="0001208C">
        <w:trPr>
          <w:jc w:val="center"/>
        </w:trPr>
        <w:tc>
          <w:tcPr>
            <w:tcW w:w="1413" w:type="dxa"/>
          </w:tcPr>
          <w:p w14:paraId="31452935" w14:textId="34B3A6B5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843" w:type="dxa"/>
          </w:tcPr>
          <w:p w14:paraId="454AA8C0" w14:textId="483740A2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  <w:tc>
          <w:tcPr>
            <w:tcW w:w="1843" w:type="dxa"/>
          </w:tcPr>
          <w:p w14:paraId="5C38A710" w14:textId="0E2ACA22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</w:tr>
      <w:tr w:rsidR="00D3486A" w14:paraId="1DB82B74" w14:textId="77777777" w:rsidTr="0001208C">
        <w:trPr>
          <w:jc w:val="center"/>
        </w:trPr>
        <w:tc>
          <w:tcPr>
            <w:tcW w:w="1413" w:type="dxa"/>
          </w:tcPr>
          <w:p w14:paraId="0AC6B834" w14:textId="42A7F5FF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843" w:type="dxa"/>
          </w:tcPr>
          <w:p w14:paraId="04954822" w14:textId="0AB751EF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2.4</w:t>
            </w:r>
          </w:p>
        </w:tc>
        <w:tc>
          <w:tcPr>
            <w:tcW w:w="1843" w:type="dxa"/>
          </w:tcPr>
          <w:p w14:paraId="6DFCFE64" w14:textId="1A992FDA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5.4</w:t>
            </w:r>
          </w:p>
        </w:tc>
      </w:tr>
      <w:tr w:rsidR="00D3486A" w14:paraId="65508A47" w14:textId="77777777" w:rsidTr="0001208C">
        <w:trPr>
          <w:jc w:val="center"/>
        </w:trPr>
        <w:tc>
          <w:tcPr>
            <w:tcW w:w="1413" w:type="dxa"/>
          </w:tcPr>
          <w:p w14:paraId="3D67D4FC" w14:textId="31FA44ED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843" w:type="dxa"/>
          </w:tcPr>
          <w:p w14:paraId="5362AB33" w14:textId="35CEF173" w:rsidR="00D3486A" w:rsidRPr="00D5401F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3.2</w:t>
            </w:r>
          </w:p>
        </w:tc>
        <w:tc>
          <w:tcPr>
            <w:tcW w:w="1843" w:type="dxa"/>
          </w:tcPr>
          <w:p w14:paraId="0B4EB3B3" w14:textId="01CD8C33" w:rsidR="00D3486A" w:rsidRDefault="00D3486A" w:rsidP="00D3486A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6.4</w:t>
            </w:r>
          </w:p>
        </w:tc>
      </w:tr>
    </w:tbl>
    <w:p w14:paraId="5343CB86" w14:textId="3B5E356F" w:rsidR="006E1DF4" w:rsidRDefault="001B1D70" w:rsidP="006E1DF4">
      <w:pPr>
        <w:pStyle w:val="32"/>
        <w:spacing w:before="120" w:after="120"/>
        <w:rPr>
          <w:rFonts w:eastAsia="微软雅黑"/>
        </w:rPr>
      </w:pPr>
      <w:r>
        <w:rPr>
          <w:rFonts w:eastAsia="微软雅黑"/>
        </w:rPr>
        <w:t>It can be observed that MCS Table 2 has large SNR dynamic</w:t>
      </w:r>
      <w:r w:rsidR="006E1DF4">
        <w:rPr>
          <w:rFonts w:eastAsia="微软雅黑"/>
        </w:rPr>
        <w:t xml:space="preserve"> range, s</w:t>
      </w:r>
      <w:r>
        <w:rPr>
          <w:rFonts w:eastAsia="微软雅黑"/>
        </w:rPr>
        <w:t>o we prefer to select MCS Table 2</w:t>
      </w:r>
      <w:r w:rsidR="006E1DF4">
        <w:rPr>
          <w:rFonts w:eastAsia="微软雅黑"/>
        </w:rPr>
        <w:t>. As for Rank configuration, we prefer 2T2R/Rank2 which has higher SNR to avoid radio link failure for some low MCSs.</w:t>
      </w:r>
      <w:r w:rsidR="006E1DF4">
        <w:rPr>
          <w:rFonts w:eastAsia="微软雅黑" w:hint="eastAsia"/>
        </w:rPr>
        <w:t xml:space="preserve"> </w:t>
      </w:r>
      <w:r w:rsidR="006E1DF4">
        <w:rPr>
          <w:rFonts w:eastAsia="微软雅黑"/>
        </w:rPr>
        <w:t>Regarding the MCS pair, we prefer to choose MCS 2 for CC with low power and MCS 24 for CC with higher power according to our simulation results.</w:t>
      </w:r>
    </w:p>
    <w:p w14:paraId="2834C75B" w14:textId="2BC6572C" w:rsidR="006E1DF4" w:rsidRDefault="006E1DF4" w:rsidP="006E1DF4">
      <w:pPr>
        <w:pStyle w:val="proposal"/>
        <w:spacing w:after="120"/>
        <w:rPr>
          <w:rFonts w:eastAsia="微软雅黑"/>
        </w:rPr>
      </w:pPr>
      <w:r>
        <w:rPr>
          <w:rFonts w:eastAsia="微软雅黑"/>
        </w:rPr>
        <w:t>Proposal 1: Select fol</w:t>
      </w:r>
      <w:r w:rsidRPr="00F14B5C">
        <w:rPr>
          <w:rFonts w:eastAsia="微软雅黑"/>
        </w:rPr>
        <w:t>lowing co</w:t>
      </w:r>
      <w:r>
        <w:rPr>
          <w:rFonts w:eastAsia="微软雅黑"/>
        </w:rPr>
        <w:t>nfiguration:</w:t>
      </w:r>
    </w:p>
    <w:p w14:paraId="730AFE22" w14:textId="3F614192" w:rsidR="006E1DF4" w:rsidRDefault="006E1DF4" w:rsidP="00F14B5C">
      <w:pPr>
        <w:pStyle w:val="1proposal"/>
      </w:pPr>
      <w:r>
        <w:t>2T2R, Rank2</w:t>
      </w:r>
    </w:p>
    <w:p w14:paraId="111D558F" w14:textId="26AD8741" w:rsidR="006E1DF4" w:rsidRDefault="006E1DF4" w:rsidP="00F14B5C">
      <w:pPr>
        <w:pStyle w:val="1proposal"/>
      </w:pPr>
      <w:r>
        <w:t>MCS Table 2</w:t>
      </w:r>
    </w:p>
    <w:p w14:paraId="1CA30EE5" w14:textId="104F56A7" w:rsidR="002E2AA6" w:rsidRDefault="00F14B5C" w:rsidP="000D1FA0">
      <w:pPr>
        <w:pStyle w:val="1proposal"/>
      </w:pPr>
      <w:r>
        <w:t>MCS2 for CC with low power and MCS24 for CC with high power</w:t>
      </w:r>
    </w:p>
    <w:p w14:paraId="23ECA416" w14:textId="1548B945" w:rsidR="000D1FA0" w:rsidRPr="00C25669" w:rsidRDefault="000D1FA0" w:rsidP="000D1FA0">
      <w:pPr>
        <w:pStyle w:val="25"/>
        <w:spacing w:after="120"/>
      </w:pPr>
      <w:r>
        <w:rPr>
          <w:lang w:val="en-US"/>
        </w:rPr>
        <w:t>For applicability rules, we propose to s</w:t>
      </w:r>
      <w:r w:rsidRPr="00A16753">
        <w:rPr>
          <w:rFonts w:hint="eastAsia"/>
        </w:rPr>
        <w:t xml:space="preserve">elect the CA combination with largest aggregated </w:t>
      </w:r>
      <w:r>
        <w:t>bandwidth combination among all supported CA combination wi</w:t>
      </w:r>
      <w:r w:rsidRPr="000D1FA0">
        <w:rPr>
          <w:rStyle w:val="3Char"/>
        </w:rPr>
        <w:t>th 2C</w:t>
      </w:r>
      <w:r>
        <w:t>Cs.</w:t>
      </w:r>
    </w:p>
    <w:p w14:paraId="71C1692C" w14:textId="7C7D5301" w:rsidR="000D1FA0" w:rsidRDefault="000D1FA0" w:rsidP="000D1FA0">
      <w:pPr>
        <w:pStyle w:val="1proposal"/>
        <w:numPr>
          <w:ilvl w:val="0"/>
          <w:numId w:val="0"/>
        </w:numPr>
        <w:rPr>
          <w:lang w:val="en-GB"/>
        </w:rPr>
      </w:pPr>
      <w:r>
        <w:rPr>
          <w:lang w:val="en-GB"/>
        </w:rPr>
        <w:t>Proposal 2: Define following test applicability rules:</w:t>
      </w:r>
    </w:p>
    <w:p w14:paraId="6EE6549B" w14:textId="528FF905" w:rsidR="000D1FA0" w:rsidRPr="000D1FA0" w:rsidRDefault="000D1FA0" w:rsidP="000D1FA0">
      <w:pPr>
        <w:pStyle w:val="1proposal"/>
        <w:rPr>
          <w:lang w:val="en-GB"/>
        </w:rPr>
      </w:pPr>
      <w:r>
        <w:t>S</w:t>
      </w:r>
      <w:r w:rsidRPr="00A16753">
        <w:rPr>
          <w:rFonts w:hint="eastAsia"/>
        </w:rPr>
        <w:t xml:space="preserve">elect the CA combination with largest aggregated </w:t>
      </w:r>
      <w:r>
        <w:t>bandwidth combination among all supported CA combination with 2CCs.</w:t>
      </w: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03C1E3A8" w14:textId="7E1F4555" w:rsidR="00D40947" w:rsidRDefault="000D1FA0" w:rsidP="00B472BD">
      <w:pPr>
        <w:pStyle w:val="25"/>
        <w:spacing w:after="120"/>
        <w:rPr>
          <w:rStyle w:val="2Char0"/>
          <w:rFonts w:eastAsiaTheme="minorEastAsia"/>
        </w:rPr>
      </w:pPr>
      <w:r>
        <w:rPr>
          <w:rFonts w:eastAsiaTheme="minorEastAsia"/>
          <w:lang w:val="en-US"/>
        </w:rPr>
        <w:t xml:space="preserve">In this paper we provide our overviews on </w:t>
      </w:r>
      <w:r>
        <w:rPr>
          <w:rStyle w:val="2Char0"/>
          <w:rFonts w:eastAsiaTheme="minorEastAsia"/>
        </w:rPr>
        <w:t>UE performance for Non-collocated CA. The proposals are:</w:t>
      </w:r>
    </w:p>
    <w:p w14:paraId="5D14669C" w14:textId="77777777" w:rsidR="000D1FA0" w:rsidRDefault="000D1FA0" w:rsidP="000D1FA0">
      <w:pPr>
        <w:pStyle w:val="proposal"/>
        <w:spacing w:after="120"/>
        <w:rPr>
          <w:rFonts w:eastAsia="微软雅黑"/>
        </w:rPr>
      </w:pPr>
      <w:r>
        <w:rPr>
          <w:rFonts w:eastAsia="微软雅黑"/>
        </w:rPr>
        <w:t>Proposal 1: Select fol</w:t>
      </w:r>
      <w:r w:rsidRPr="00F14B5C">
        <w:rPr>
          <w:rFonts w:eastAsia="微软雅黑"/>
        </w:rPr>
        <w:t>lowing co</w:t>
      </w:r>
      <w:r>
        <w:rPr>
          <w:rFonts w:eastAsia="微软雅黑"/>
        </w:rPr>
        <w:t>nfiguration:</w:t>
      </w:r>
    </w:p>
    <w:p w14:paraId="72B14C54" w14:textId="77777777" w:rsidR="000D1FA0" w:rsidRDefault="000D1FA0" w:rsidP="000D1FA0">
      <w:pPr>
        <w:pStyle w:val="1proposal"/>
      </w:pPr>
      <w:r>
        <w:t>2T2R, Rank2</w:t>
      </w:r>
    </w:p>
    <w:p w14:paraId="16CA34AB" w14:textId="77777777" w:rsidR="000D1FA0" w:rsidRDefault="000D1FA0" w:rsidP="000D1FA0">
      <w:pPr>
        <w:pStyle w:val="1proposal"/>
      </w:pPr>
      <w:r>
        <w:t>MCS Table 2</w:t>
      </w:r>
    </w:p>
    <w:p w14:paraId="10B3CD69" w14:textId="6966426F" w:rsidR="000D1FA0" w:rsidRDefault="000D1FA0" w:rsidP="000D1FA0">
      <w:pPr>
        <w:pStyle w:val="1proposal"/>
      </w:pPr>
      <w:r>
        <w:t>MCS2 for CC with low power and MCS24 for CC with high power</w:t>
      </w:r>
    </w:p>
    <w:p w14:paraId="1EAF1360" w14:textId="77777777" w:rsidR="000D1FA0" w:rsidRDefault="000D1FA0" w:rsidP="000D1FA0">
      <w:pPr>
        <w:pStyle w:val="1proposal"/>
        <w:numPr>
          <w:ilvl w:val="0"/>
          <w:numId w:val="0"/>
        </w:numPr>
        <w:rPr>
          <w:lang w:val="en-GB"/>
        </w:rPr>
      </w:pPr>
      <w:r>
        <w:rPr>
          <w:lang w:val="en-GB"/>
        </w:rPr>
        <w:t>Proposal 2: Define following test applicability rules:</w:t>
      </w:r>
    </w:p>
    <w:p w14:paraId="4E89FCAB" w14:textId="488DC0EA" w:rsidR="000D1FA0" w:rsidRPr="000D1FA0" w:rsidRDefault="000D1FA0" w:rsidP="000D1FA0">
      <w:pPr>
        <w:pStyle w:val="1proposal"/>
        <w:rPr>
          <w:lang w:val="en-GB"/>
        </w:rPr>
      </w:pPr>
      <w:r>
        <w:t>S</w:t>
      </w:r>
      <w:r w:rsidRPr="00A16753">
        <w:rPr>
          <w:rFonts w:hint="eastAsia"/>
        </w:rPr>
        <w:t xml:space="preserve">elect the CA combination with largest aggregated </w:t>
      </w:r>
      <w:r>
        <w:t>bandwidth combination among all supported CA combination with 2CCs.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7450A943" w:rsidR="00CF2651" w:rsidRPr="002C4FC3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49760F">
        <w:rPr>
          <w:rFonts w:eastAsiaTheme="minorEastAsia"/>
          <w:lang w:eastAsia="zh-CN"/>
        </w:rPr>
        <w:t xml:space="preserve">R4-2313876  </w:t>
      </w:r>
      <w:r w:rsidR="0049760F" w:rsidRPr="0049760F">
        <w:rPr>
          <w:rFonts w:eastAsiaTheme="minorEastAsia"/>
          <w:lang w:eastAsia="zh-CN"/>
        </w:rPr>
        <w:t>WF for NonCol_intraB_ENDC_NR_CA_Demod</w:t>
      </w:r>
      <w:r w:rsidR="0049760F">
        <w:rPr>
          <w:rFonts w:eastAsiaTheme="minorEastAsia"/>
          <w:lang w:eastAsia="zh-CN"/>
        </w:rPr>
        <w:t xml:space="preserve">. </w:t>
      </w:r>
      <w:r w:rsidR="000D1FA0">
        <w:rPr>
          <w:rFonts w:eastAsiaTheme="minorEastAsia"/>
          <w:lang w:eastAsia="zh-CN"/>
        </w:rPr>
        <w:t>Ericsson</w:t>
      </w:r>
    </w:p>
    <w:sectPr w:rsidR="00CF2651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CAA29" w14:textId="77777777" w:rsidR="0028395D" w:rsidRDefault="0028395D">
      <w:r>
        <w:separator/>
      </w:r>
    </w:p>
  </w:endnote>
  <w:endnote w:type="continuationSeparator" w:id="0">
    <w:p w14:paraId="5DE548D5" w14:textId="77777777" w:rsidR="0028395D" w:rsidRDefault="0028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05C8F" w14:textId="77777777" w:rsidR="0028395D" w:rsidRDefault="0028395D">
      <w:r>
        <w:separator/>
      </w:r>
    </w:p>
  </w:footnote>
  <w:footnote w:type="continuationSeparator" w:id="0">
    <w:p w14:paraId="709DE0E6" w14:textId="77777777" w:rsidR="0028395D" w:rsidRDefault="00283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1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5"/>
  </w:num>
  <w:num w:numId="5">
    <w:abstractNumId w:val="10"/>
  </w:num>
  <w:num w:numId="6">
    <w:abstractNumId w:val="0"/>
  </w:num>
  <w:num w:numId="7">
    <w:abstractNumId w:val="3"/>
  </w:num>
  <w:num w:numId="8">
    <w:abstractNumId w:val="7"/>
  </w:num>
  <w:num w:numId="9">
    <w:abstractNumId w:val="9"/>
  </w:num>
  <w:num w:numId="10">
    <w:abstractNumId w:val="12"/>
  </w:num>
  <w:num w:numId="11">
    <w:abstractNumId w:val="14"/>
  </w:num>
  <w:num w:numId="12">
    <w:abstractNumId w:val="5"/>
  </w:num>
  <w:num w:numId="13">
    <w:abstractNumId w:val="11"/>
  </w:num>
  <w:num w:numId="14">
    <w:abstractNumId w:val="4"/>
  </w:num>
  <w:num w:numId="15">
    <w:abstractNumId w:val="6"/>
  </w:num>
  <w:num w:numId="16">
    <w:abstractNumId w:val="8"/>
  </w:num>
  <w:num w:numId="17">
    <w:abstractNumId w:val="6"/>
  </w:num>
  <w:num w:numId="18">
    <w:abstractNumId w:val="6"/>
  </w:num>
  <w:num w:numId="19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4AE16-F934-4C0E-94D1-CF3AA610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12278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11</cp:revision>
  <cp:lastPrinted>2009-04-22T01:01:00Z</cp:lastPrinted>
  <dcterms:created xsi:type="dcterms:W3CDTF">2023-02-17T12:28:00Z</dcterms:created>
  <dcterms:modified xsi:type="dcterms:W3CDTF">2023-09-27T17:19:00Z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(3)4drhKGx+sKv4rxpl+T/Ovst0pJ+Pl4blf9k7fKf3kp18pyM+oQoCaF+ptDYjC58QVKxmpwJE
12v92oahPAGTZ4FTRztF8N/QPkXaEGUfDNgCCDaQaZPb09z2/m6OhqEIJx0FqTZeDomTTzPg
GfnRgrbWnPjWp9+pH6x23Yiou4Zm8VdZfEAzaYZk0DnprpyIKBPhPUzjwGiSxOzj5b8kfhPa
LDudoxJ69WZ0nDLOyO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PHMl5fnOktoB2p5tNwK0gbTN09aYwILR9B+VwH34CZtFT8elmWo9nR
meSdnm1+LZgS/1Y6oAPxjVHCXHnsCCS92wqJwpnGwzo+mziwYj9p4j9bKIxtkXdARMBzYPmV
wifnnN8J4VeElYnQSNAipgf20BJWnhmIZVPZkPBNsGdonpRgPDMkVqoysnZ/kGEzhL3oSp9h
LUsqxIRzWRsUDIhHOLYldnyM9H6mTKwdU/ki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wwP7KubscD7ABIfIpnEwpqnH0MX3CapSCKCn
Ch3lEeo3SwOlKAGV43fcLzVzYLHGdwiVmS1jt23hPm1v7/Gggd8=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1695804480</vt:lpwstr>
  </property>
</Properties>
</file>